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9"/>
        <w:gridCol w:w="9748"/>
        <w:gridCol w:w="1879"/>
      </w:tblGrid>
      <w:tr w:rsidR="00E207F6" w:rsidRPr="006E1D98" w:rsidTr="000557B0">
        <w:tc>
          <w:tcPr>
            <w:tcW w:w="4355" w:type="pct"/>
            <w:gridSpan w:val="2"/>
            <w:tcBorders>
              <w:top w:val="single" w:sz="4" w:space="0" w:color="auto"/>
              <w:left w:val="single" w:sz="4" w:space="0" w:color="auto"/>
              <w:bottom w:val="single" w:sz="4" w:space="0" w:color="auto"/>
              <w:right w:val="single" w:sz="4" w:space="0" w:color="auto"/>
            </w:tcBorders>
            <w:hideMark/>
          </w:tcPr>
          <w:p w:rsidR="00E207F6" w:rsidRPr="006E1D98" w:rsidRDefault="00E207F6" w:rsidP="000557B0">
            <w:pPr>
              <w:spacing w:after="0" w:line="240" w:lineRule="auto"/>
              <w:rPr>
                <w:rFonts w:ascii="Times New Roman" w:hAnsi="Times New Roman"/>
                <w:i/>
                <w:sz w:val="23"/>
                <w:szCs w:val="23"/>
              </w:rPr>
            </w:pPr>
            <w:r w:rsidRPr="006E1D98">
              <w:rPr>
                <w:rFonts w:ascii="Times New Roman" w:hAnsi="Times New Roman"/>
                <w:b/>
                <w:bCs/>
                <w:sz w:val="23"/>
                <w:szCs w:val="23"/>
              </w:rPr>
              <w:t xml:space="preserve">МДК.01.06. </w:t>
            </w:r>
            <w:bookmarkStart w:id="0" w:name="_GoBack"/>
            <w:r w:rsidRPr="006E1D98">
              <w:rPr>
                <w:rFonts w:ascii="Times New Roman" w:hAnsi="Times New Roman"/>
                <w:b/>
                <w:bCs/>
                <w:sz w:val="23"/>
                <w:szCs w:val="23"/>
              </w:rPr>
              <w:t xml:space="preserve">Обществознание с методикой преподавания </w:t>
            </w:r>
            <w:bookmarkEnd w:id="0"/>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E1D98" w:rsidRDefault="00E207F6" w:rsidP="000557B0">
            <w:pPr>
              <w:suppressAutoHyphens/>
              <w:spacing w:after="0" w:line="240" w:lineRule="auto"/>
              <w:jc w:val="center"/>
              <w:rPr>
                <w:rFonts w:ascii="Times New Roman" w:hAnsi="Times New Roman"/>
                <w:b/>
                <w:i/>
                <w:sz w:val="23"/>
                <w:szCs w:val="23"/>
              </w:rPr>
            </w:pPr>
            <w:r>
              <w:rPr>
                <w:rFonts w:ascii="Times New Roman" w:hAnsi="Times New Roman"/>
                <w:b/>
                <w:i/>
                <w:sz w:val="23"/>
                <w:szCs w:val="23"/>
              </w:rPr>
              <w:t>3</w:t>
            </w:r>
            <w:r w:rsidR="006D650A">
              <w:rPr>
                <w:rFonts w:ascii="Times New Roman" w:hAnsi="Times New Roman"/>
                <w:b/>
                <w:i/>
                <w:sz w:val="23"/>
                <w:szCs w:val="23"/>
              </w:rPr>
              <w:t>6</w:t>
            </w:r>
            <w:r>
              <w:rPr>
                <w:rFonts w:ascii="Times New Roman" w:hAnsi="Times New Roman"/>
                <w:b/>
                <w:i/>
                <w:sz w:val="23"/>
                <w:szCs w:val="23"/>
              </w:rPr>
              <w:t>/24</w:t>
            </w:r>
          </w:p>
        </w:tc>
      </w:tr>
      <w:tr w:rsidR="00E207F6" w:rsidRPr="006E1D98" w:rsidTr="000557B0">
        <w:tc>
          <w:tcPr>
            <w:tcW w:w="1009" w:type="pct"/>
            <w:vMerge w:val="restart"/>
            <w:tcBorders>
              <w:top w:val="single" w:sz="4" w:space="0" w:color="auto"/>
              <w:left w:val="single" w:sz="4" w:space="0" w:color="auto"/>
              <w:right w:val="single" w:sz="4" w:space="0" w:color="auto"/>
            </w:tcBorders>
          </w:tcPr>
          <w:p w:rsidR="00E207F6" w:rsidRPr="006E1D98" w:rsidRDefault="00E207F6" w:rsidP="000557B0">
            <w:pPr>
              <w:spacing w:after="0" w:line="240" w:lineRule="auto"/>
              <w:rPr>
                <w:rFonts w:ascii="Times New Roman" w:hAnsi="Times New Roman"/>
                <w:b/>
                <w:bCs/>
                <w:sz w:val="23"/>
                <w:szCs w:val="23"/>
              </w:rPr>
            </w:pPr>
            <w:r w:rsidRPr="006E1D98">
              <w:rPr>
                <w:rFonts w:ascii="Times New Roman" w:hAnsi="Times New Roman"/>
                <w:b/>
                <w:bCs/>
                <w:sz w:val="23"/>
                <w:szCs w:val="23"/>
              </w:rPr>
              <w:t>Тема 6.1. Требования к организации обучения на уроках обществознания</w:t>
            </w:r>
          </w:p>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pacing w:after="0" w:line="240" w:lineRule="auto"/>
              <w:rPr>
                <w:rFonts w:ascii="Times New Roman" w:hAnsi="Times New Roman"/>
                <w:b/>
                <w:sz w:val="23"/>
                <w:szCs w:val="23"/>
              </w:rPr>
            </w:pPr>
            <w:r w:rsidRPr="006E1D98">
              <w:rPr>
                <w:rFonts w:ascii="Times New Roman" w:hAnsi="Times New Roman"/>
                <w:b/>
                <w:sz w:val="23"/>
                <w:szCs w:val="23"/>
              </w:rPr>
              <w:t>Содержание</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E1D98" w:rsidRDefault="00E207F6" w:rsidP="000557B0">
            <w:pPr>
              <w:suppressAutoHyphens/>
              <w:spacing w:after="0" w:line="240" w:lineRule="auto"/>
              <w:jc w:val="center"/>
              <w:rPr>
                <w:rFonts w:ascii="Times New Roman" w:hAnsi="Times New Roman"/>
                <w:b/>
                <w:i/>
                <w:sz w:val="23"/>
                <w:szCs w:val="23"/>
              </w:rPr>
            </w:pPr>
            <w:r>
              <w:rPr>
                <w:rFonts w:ascii="Times New Roman" w:hAnsi="Times New Roman"/>
                <w:b/>
                <w:i/>
                <w:sz w:val="23"/>
                <w:szCs w:val="23"/>
              </w:rPr>
              <w:t>3</w:t>
            </w:r>
            <w:r w:rsidR="006D650A">
              <w:rPr>
                <w:rFonts w:ascii="Times New Roman" w:hAnsi="Times New Roman"/>
                <w:b/>
                <w:i/>
                <w:sz w:val="23"/>
                <w:szCs w:val="23"/>
              </w:rPr>
              <w:t>6</w:t>
            </w:r>
            <w:r>
              <w:rPr>
                <w:rFonts w:ascii="Times New Roman" w:hAnsi="Times New Roman"/>
                <w:b/>
                <w:i/>
                <w:sz w:val="23"/>
                <w:szCs w:val="23"/>
              </w:rPr>
              <w:t>/24</w:t>
            </w:r>
          </w:p>
        </w:tc>
      </w:tr>
      <w:tr w:rsidR="00E207F6" w:rsidRPr="006D650A" w:rsidTr="000557B0">
        <w:tc>
          <w:tcPr>
            <w:tcW w:w="1009" w:type="pct"/>
            <w:vMerge/>
            <w:tcBorders>
              <w:left w:val="single" w:sz="4" w:space="0" w:color="auto"/>
              <w:right w:val="single" w:sz="4" w:space="0" w:color="auto"/>
            </w:tcBorders>
            <w:vAlign w:val="center"/>
            <w:hideMark/>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hideMark/>
          </w:tcPr>
          <w:p w:rsidR="00E207F6" w:rsidRPr="006E1D98" w:rsidRDefault="00E207F6" w:rsidP="000557B0">
            <w:pPr>
              <w:spacing w:after="0" w:line="240" w:lineRule="auto"/>
              <w:rPr>
                <w:rFonts w:ascii="Times New Roman" w:hAnsi="Times New Roman"/>
                <w:sz w:val="23"/>
                <w:szCs w:val="23"/>
              </w:rPr>
            </w:pPr>
            <w:r w:rsidRPr="006E1D98">
              <w:rPr>
                <w:rFonts w:ascii="Times New Roman" w:hAnsi="Times New Roman"/>
                <w:sz w:val="23"/>
                <w:szCs w:val="23"/>
              </w:rPr>
              <w:t>1. Методика преподавания обществознания в начальной школе, как педагогическая наука</w:t>
            </w:r>
          </w:p>
        </w:tc>
        <w:tc>
          <w:tcPr>
            <w:tcW w:w="645" w:type="pct"/>
            <w:vMerge w:val="restart"/>
            <w:tcBorders>
              <w:top w:val="single" w:sz="4" w:space="0" w:color="auto"/>
              <w:left w:val="single" w:sz="4" w:space="0" w:color="auto"/>
              <w:right w:val="single" w:sz="4" w:space="0" w:color="auto"/>
            </w:tcBorders>
            <w:vAlign w:val="center"/>
            <w:hideMark/>
          </w:tcPr>
          <w:p w:rsidR="00E207F6" w:rsidRPr="006D650A" w:rsidRDefault="00E207F6" w:rsidP="000557B0">
            <w:pPr>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hideMark/>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hideMark/>
          </w:tcPr>
          <w:p w:rsidR="00E207F6" w:rsidRPr="006E1D98" w:rsidRDefault="00E207F6" w:rsidP="000557B0">
            <w:pPr>
              <w:autoSpaceDE w:val="0"/>
              <w:autoSpaceDN w:val="0"/>
              <w:adjustRightInd w:val="0"/>
              <w:spacing w:after="0" w:line="240" w:lineRule="auto"/>
              <w:jc w:val="both"/>
              <w:rPr>
                <w:rFonts w:ascii="Times New Roman" w:eastAsia="Calibri" w:hAnsi="Times New Roman"/>
                <w:color w:val="000000"/>
                <w:sz w:val="23"/>
                <w:szCs w:val="23"/>
                <w:lang w:eastAsia="en-US"/>
              </w:rPr>
            </w:pPr>
            <w:r w:rsidRPr="006E1D98">
              <w:rPr>
                <w:rFonts w:ascii="Times New Roman" w:eastAsia="Calibri" w:hAnsi="Times New Roman"/>
                <w:color w:val="000000"/>
                <w:sz w:val="23"/>
                <w:szCs w:val="23"/>
                <w:lang w:eastAsia="en-US"/>
              </w:rPr>
              <w:t>2. Обществознание как предметная область в изучении учебного предмета «Окружающий мир». Требования ФГОС НОО к содержанию и формам организации учебной деятельности по учебному предмету «Окружающему миру» (предметная область «обществознание»). Задачи и принципы построения предметной области «обществознание». Содержание предметной области «обществознание» в начальной школе: Человек и общество.</w:t>
            </w:r>
          </w:p>
        </w:tc>
        <w:tc>
          <w:tcPr>
            <w:tcW w:w="645" w:type="pct"/>
            <w:vMerge/>
            <w:tcBorders>
              <w:left w:val="single" w:sz="4" w:space="0" w:color="auto"/>
              <w:right w:val="single" w:sz="4" w:space="0" w:color="auto"/>
            </w:tcBorders>
            <w:vAlign w:val="center"/>
            <w:hideMark/>
          </w:tcPr>
          <w:p w:rsidR="00E207F6" w:rsidRPr="006D650A" w:rsidRDefault="00E207F6" w:rsidP="000557B0">
            <w:pPr>
              <w:spacing w:after="0" w:line="240" w:lineRule="auto"/>
              <w:jc w:val="center"/>
              <w:rPr>
                <w:rFonts w:ascii="Times New Roman" w:hAnsi="Times New Roman"/>
                <w:sz w:val="23"/>
                <w:szCs w:val="23"/>
              </w:rPr>
            </w:pP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pacing w:after="0" w:line="240" w:lineRule="auto"/>
              <w:rPr>
                <w:rFonts w:ascii="Times New Roman" w:hAnsi="Times New Roman"/>
                <w:sz w:val="23"/>
                <w:szCs w:val="23"/>
              </w:rPr>
            </w:pPr>
            <w:r w:rsidRPr="006E1D98">
              <w:rPr>
                <w:rFonts w:ascii="Times New Roman" w:hAnsi="Times New Roman"/>
                <w:sz w:val="23"/>
                <w:szCs w:val="23"/>
              </w:rPr>
              <w:t xml:space="preserve">3. </w:t>
            </w:r>
            <w:r>
              <w:rPr>
                <w:rFonts w:ascii="Times New Roman" w:hAnsi="Times New Roman"/>
                <w:sz w:val="23"/>
                <w:szCs w:val="23"/>
              </w:rPr>
              <w:t>Федеральная</w:t>
            </w:r>
            <w:r w:rsidRPr="006E1D98">
              <w:rPr>
                <w:rFonts w:ascii="Times New Roman" w:hAnsi="Times New Roman"/>
                <w:sz w:val="23"/>
                <w:szCs w:val="23"/>
              </w:rPr>
              <w:t xml:space="preserve"> рабочая программа начального общего образования по окружающему миру (предметная область </w:t>
            </w:r>
            <w:r>
              <w:rPr>
                <w:rFonts w:ascii="Times New Roman" w:hAnsi="Times New Roman"/>
                <w:sz w:val="23"/>
                <w:szCs w:val="23"/>
              </w:rPr>
              <w:t>«обществознание»</w:t>
            </w:r>
            <w:r w:rsidRPr="006E1D98">
              <w:rPr>
                <w:rFonts w:ascii="Times New Roman" w:hAnsi="Times New Roman"/>
                <w:sz w:val="23"/>
                <w:szCs w:val="23"/>
              </w:rPr>
              <w:t>). Учебники окружающего мира в начальных классах, допущенные к использованию при реализации имеющих государственную аккредитацию образовательных программ начального общего образования организациями, осуществляющими образовательную деятельность.</w:t>
            </w:r>
          </w:p>
        </w:tc>
        <w:tc>
          <w:tcPr>
            <w:tcW w:w="645" w:type="pct"/>
            <w:tcBorders>
              <w:left w:val="single" w:sz="4" w:space="0" w:color="auto"/>
              <w:right w:val="single" w:sz="4" w:space="0" w:color="auto"/>
            </w:tcBorders>
            <w:vAlign w:val="center"/>
          </w:tcPr>
          <w:p w:rsidR="00E207F6" w:rsidRPr="006D650A" w:rsidRDefault="00E207F6" w:rsidP="000557B0">
            <w:pPr>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pacing w:after="0" w:line="240" w:lineRule="auto"/>
              <w:rPr>
                <w:rFonts w:ascii="Times New Roman" w:hAnsi="Times New Roman"/>
                <w:sz w:val="23"/>
                <w:szCs w:val="23"/>
              </w:rPr>
            </w:pPr>
            <w:r w:rsidRPr="006E1D98">
              <w:rPr>
                <w:rFonts w:ascii="Times New Roman" w:hAnsi="Times New Roman"/>
                <w:sz w:val="23"/>
                <w:szCs w:val="23"/>
              </w:rPr>
              <w:t>4. Урок окружающего мира (обществознания) в начальной школе, требования к организации учебной деятельности на уроке. Воспитательные и развивающие возможности уроков окружающего мира (предметная область «обществознание») в начальной школе</w:t>
            </w:r>
          </w:p>
        </w:tc>
        <w:tc>
          <w:tcPr>
            <w:tcW w:w="645" w:type="pct"/>
            <w:tcBorders>
              <w:left w:val="single" w:sz="4" w:space="0" w:color="auto"/>
              <w:bottom w:val="single" w:sz="4" w:space="0" w:color="auto"/>
              <w:right w:val="single" w:sz="4" w:space="0" w:color="auto"/>
            </w:tcBorders>
            <w:vAlign w:val="center"/>
          </w:tcPr>
          <w:p w:rsidR="00E207F6" w:rsidRPr="006D650A" w:rsidRDefault="00E207F6" w:rsidP="000557B0">
            <w:pPr>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DE07B3" w:rsidRDefault="00E207F6" w:rsidP="000557B0">
            <w:pPr>
              <w:spacing w:after="0" w:line="240" w:lineRule="auto"/>
              <w:rPr>
                <w:rFonts w:ascii="Times New Roman" w:hAnsi="Times New Roman"/>
                <w:sz w:val="23"/>
                <w:szCs w:val="23"/>
              </w:rPr>
            </w:pPr>
            <w:r w:rsidRPr="00DE07B3">
              <w:rPr>
                <w:rFonts w:ascii="Times New Roman" w:hAnsi="Times New Roman"/>
                <w:sz w:val="23"/>
                <w:szCs w:val="23"/>
              </w:rPr>
              <w:t>5. Универсальные учебные действия, освоенные на уроках окружающего мира (предметная область «обществознание»). Пропедевтический уровень освоения универсальных учебных действий. Планируемые результаты освоения программы учебного предмета «Окружающий мир» (предметная область «обществознание») на уровне начального общего образования.</w:t>
            </w:r>
          </w:p>
        </w:tc>
        <w:tc>
          <w:tcPr>
            <w:tcW w:w="645" w:type="pct"/>
            <w:vMerge w:val="restart"/>
            <w:tcBorders>
              <w:top w:val="single" w:sz="4" w:space="0" w:color="auto"/>
              <w:left w:val="single" w:sz="4" w:space="0" w:color="auto"/>
              <w:right w:val="single" w:sz="4" w:space="0" w:color="auto"/>
            </w:tcBorders>
            <w:vAlign w:val="center"/>
          </w:tcPr>
          <w:p w:rsidR="00E207F6" w:rsidRPr="006D650A" w:rsidRDefault="00E207F6" w:rsidP="000557B0">
            <w:pPr>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DE07B3" w:rsidRDefault="00E207F6" w:rsidP="000557B0">
            <w:pPr>
              <w:spacing w:after="0" w:line="240" w:lineRule="auto"/>
              <w:rPr>
                <w:rFonts w:ascii="Times New Roman" w:hAnsi="Times New Roman"/>
                <w:sz w:val="23"/>
                <w:szCs w:val="23"/>
              </w:rPr>
            </w:pPr>
            <w:r w:rsidRPr="00DE07B3">
              <w:rPr>
                <w:rFonts w:ascii="Times New Roman" w:hAnsi="Times New Roman"/>
                <w:sz w:val="23"/>
                <w:szCs w:val="23"/>
              </w:rPr>
              <w:t>6. Методы, формы и средства организации учебной деятельности обучающихся на уроках окружающего мира (предметная область «обществознание»)</w:t>
            </w:r>
          </w:p>
        </w:tc>
        <w:tc>
          <w:tcPr>
            <w:tcW w:w="645" w:type="pct"/>
            <w:vMerge/>
            <w:tcBorders>
              <w:left w:val="single" w:sz="4" w:space="0" w:color="auto"/>
              <w:right w:val="single" w:sz="4" w:space="0" w:color="auto"/>
            </w:tcBorders>
            <w:vAlign w:val="center"/>
          </w:tcPr>
          <w:p w:rsidR="00E207F6" w:rsidRPr="006D650A" w:rsidRDefault="00E207F6" w:rsidP="000557B0">
            <w:pPr>
              <w:spacing w:after="0" w:line="240" w:lineRule="auto"/>
              <w:jc w:val="center"/>
              <w:rPr>
                <w:rFonts w:ascii="Times New Roman" w:hAnsi="Times New Roman"/>
                <w:sz w:val="23"/>
                <w:szCs w:val="23"/>
              </w:rPr>
            </w:pP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DE07B3" w:rsidRDefault="00E207F6" w:rsidP="000557B0">
            <w:pPr>
              <w:spacing w:after="0" w:line="240" w:lineRule="auto"/>
              <w:rPr>
                <w:rFonts w:ascii="Times New Roman" w:hAnsi="Times New Roman"/>
                <w:sz w:val="23"/>
                <w:szCs w:val="23"/>
              </w:rPr>
            </w:pPr>
            <w:r w:rsidRPr="00DE07B3">
              <w:rPr>
                <w:rFonts w:ascii="Times New Roman" w:hAnsi="Times New Roman"/>
                <w:sz w:val="23"/>
                <w:szCs w:val="23"/>
              </w:rPr>
              <w:t>7. Логика анализа уроков окружающего мира (предметная область «обществознание»)</w:t>
            </w:r>
          </w:p>
        </w:tc>
        <w:tc>
          <w:tcPr>
            <w:tcW w:w="645" w:type="pct"/>
            <w:vMerge w:val="restart"/>
            <w:tcBorders>
              <w:left w:val="single" w:sz="4" w:space="0" w:color="auto"/>
              <w:right w:val="single" w:sz="4" w:space="0" w:color="auto"/>
            </w:tcBorders>
            <w:vAlign w:val="center"/>
          </w:tcPr>
          <w:p w:rsidR="00E207F6" w:rsidRPr="006D650A" w:rsidRDefault="00E207F6" w:rsidP="000557B0">
            <w:pPr>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DE07B3" w:rsidRDefault="00E207F6" w:rsidP="000557B0">
            <w:pPr>
              <w:spacing w:after="0" w:line="240" w:lineRule="auto"/>
              <w:rPr>
                <w:rFonts w:ascii="Times New Roman" w:hAnsi="Times New Roman"/>
                <w:sz w:val="23"/>
                <w:szCs w:val="23"/>
              </w:rPr>
            </w:pPr>
            <w:r w:rsidRPr="00DE07B3">
              <w:rPr>
                <w:rFonts w:ascii="Times New Roman" w:hAnsi="Times New Roman"/>
                <w:sz w:val="23"/>
                <w:szCs w:val="23"/>
              </w:rPr>
              <w:t>8. Педагогический контроль результатов учебной деятельности обучающихся начальных классов освоения учебного предмета «Окружающий мир» (предметная область «обществознание»). Формы и методы диагностики учебных достижений обучающихся. Работа с одаренными детьми и неуспевающими</w:t>
            </w:r>
          </w:p>
        </w:tc>
        <w:tc>
          <w:tcPr>
            <w:tcW w:w="645" w:type="pct"/>
            <w:vMerge/>
            <w:tcBorders>
              <w:left w:val="single" w:sz="4" w:space="0" w:color="auto"/>
              <w:right w:val="single" w:sz="4" w:space="0" w:color="auto"/>
            </w:tcBorders>
            <w:vAlign w:val="center"/>
          </w:tcPr>
          <w:p w:rsidR="00E207F6" w:rsidRPr="006D650A" w:rsidRDefault="00E207F6" w:rsidP="000557B0">
            <w:pPr>
              <w:spacing w:after="0" w:line="240" w:lineRule="auto"/>
              <w:jc w:val="center"/>
              <w:rPr>
                <w:rFonts w:ascii="Times New Roman" w:hAnsi="Times New Roman"/>
                <w:sz w:val="23"/>
                <w:szCs w:val="23"/>
              </w:rPr>
            </w:pP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DE07B3" w:rsidRDefault="00E207F6" w:rsidP="000557B0">
            <w:pPr>
              <w:spacing w:after="0"/>
              <w:rPr>
                <w:rFonts w:ascii="Times New Roman" w:hAnsi="Times New Roman"/>
                <w:sz w:val="23"/>
                <w:szCs w:val="23"/>
              </w:rPr>
            </w:pPr>
            <w:r w:rsidRPr="00DE07B3">
              <w:rPr>
                <w:rFonts w:ascii="Times New Roman" w:hAnsi="Times New Roman"/>
                <w:sz w:val="23"/>
                <w:szCs w:val="23"/>
              </w:rPr>
              <w:t>9. Содержание обучения: Школа, Семья, Наша Родина, Общество, Правила нравственного поведения в социуме, Значение труда в жизни человека и общества. Страны и народы мира. Памятники природы и культуры — символы стран, в которых они находятся. Конституция РФ. Города России. Праздник в жизни общества. История Отечества.</w:t>
            </w:r>
          </w:p>
        </w:tc>
        <w:tc>
          <w:tcPr>
            <w:tcW w:w="645" w:type="pct"/>
            <w:tcBorders>
              <w:left w:val="single" w:sz="4" w:space="0" w:color="auto"/>
              <w:right w:val="single" w:sz="4" w:space="0" w:color="auto"/>
            </w:tcBorders>
            <w:vAlign w:val="center"/>
          </w:tcPr>
          <w:p w:rsidR="00E207F6" w:rsidRPr="006D650A" w:rsidRDefault="00E207F6" w:rsidP="000557B0">
            <w:pPr>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
                <w:bCs/>
                <w:sz w:val="23"/>
                <w:szCs w:val="23"/>
              </w:rPr>
            </w:pPr>
            <w:r w:rsidRPr="006E1D98">
              <w:rPr>
                <w:rFonts w:ascii="Times New Roman" w:hAnsi="Times New Roman"/>
                <w:b/>
                <w:bCs/>
                <w:sz w:val="23"/>
                <w:szCs w:val="23"/>
              </w:rPr>
              <w:t>В том числе практических занятий и лабораторных работ</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b/>
                <w:sz w:val="23"/>
                <w:szCs w:val="23"/>
              </w:rPr>
            </w:pPr>
            <w:r w:rsidRPr="006D650A">
              <w:rPr>
                <w:rFonts w:ascii="Times New Roman" w:hAnsi="Times New Roman"/>
                <w:b/>
                <w:sz w:val="23"/>
                <w:szCs w:val="23"/>
              </w:rPr>
              <w:t>24</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Cs/>
                <w:sz w:val="23"/>
                <w:szCs w:val="23"/>
              </w:rPr>
            </w:pPr>
            <w:r w:rsidRPr="000800E3">
              <w:rPr>
                <w:rFonts w:ascii="Times New Roman" w:hAnsi="Times New Roman"/>
                <w:b/>
                <w:bCs/>
                <w:sz w:val="23"/>
                <w:szCs w:val="23"/>
              </w:rPr>
              <w:t>Практическое занятие 1.</w:t>
            </w:r>
            <w:r w:rsidRPr="006E1D98">
              <w:rPr>
                <w:rFonts w:ascii="Times New Roman" w:hAnsi="Times New Roman"/>
                <w:bCs/>
                <w:sz w:val="23"/>
                <w:szCs w:val="23"/>
              </w:rPr>
              <w:t xml:space="preserve"> «Изучение </w:t>
            </w:r>
            <w:r>
              <w:rPr>
                <w:rFonts w:ascii="Times New Roman" w:hAnsi="Times New Roman"/>
                <w:bCs/>
                <w:sz w:val="23"/>
                <w:szCs w:val="23"/>
              </w:rPr>
              <w:t>федеральной</w:t>
            </w:r>
            <w:r w:rsidRPr="006E1D98">
              <w:rPr>
                <w:rFonts w:ascii="Times New Roman" w:hAnsi="Times New Roman"/>
                <w:bCs/>
                <w:sz w:val="23"/>
                <w:szCs w:val="23"/>
              </w:rPr>
              <w:t xml:space="preserve"> рабочей программы начального общего образования по окружающему миру </w:t>
            </w:r>
            <w:r>
              <w:rPr>
                <w:rFonts w:ascii="Times New Roman" w:hAnsi="Times New Roman"/>
                <w:bCs/>
                <w:sz w:val="23"/>
                <w:szCs w:val="23"/>
              </w:rPr>
              <w:t>(</w:t>
            </w:r>
            <w:r w:rsidRPr="00972ED6">
              <w:rPr>
                <w:rFonts w:ascii="Times New Roman" w:hAnsi="Times New Roman"/>
                <w:bCs/>
                <w:sz w:val="23"/>
                <w:szCs w:val="23"/>
              </w:rPr>
              <w:t xml:space="preserve">Приказ Министерства просвещения РФ от 16 ноября 2022 </w:t>
            </w:r>
            <w:r w:rsidRPr="00972ED6">
              <w:rPr>
                <w:rFonts w:ascii="Times New Roman" w:hAnsi="Times New Roman"/>
                <w:bCs/>
                <w:sz w:val="23"/>
                <w:szCs w:val="23"/>
              </w:rPr>
              <w:lastRenderedPageBreak/>
              <w:t>г. № 992 “Об утверждении федеральной образовательной программы начального общего образования”</w:t>
            </w:r>
            <w:r>
              <w:rPr>
                <w:rFonts w:ascii="Times New Roman" w:hAnsi="Times New Roman"/>
                <w:bCs/>
                <w:sz w:val="23"/>
                <w:szCs w:val="23"/>
              </w:rPr>
              <w:t>)</w:t>
            </w:r>
            <w:r w:rsidRPr="006E1D98">
              <w:rPr>
                <w:rFonts w:ascii="Times New Roman" w:hAnsi="Times New Roman"/>
                <w:bCs/>
                <w:sz w:val="23"/>
                <w:szCs w:val="23"/>
              </w:rPr>
              <w:t xml:space="preserve"> и Примерного положения о порядке ведения тетрадей по предметам»</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lastRenderedPageBreak/>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sz w:val="23"/>
                <w:szCs w:val="23"/>
              </w:rPr>
            </w:pPr>
            <w:r w:rsidRPr="000800E3">
              <w:rPr>
                <w:rFonts w:ascii="Times New Roman" w:hAnsi="Times New Roman"/>
                <w:b/>
                <w:sz w:val="23"/>
                <w:szCs w:val="23"/>
              </w:rPr>
              <w:t>Практическое занятие 2.</w:t>
            </w:r>
            <w:r w:rsidRPr="006E1D98">
              <w:rPr>
                <w:rFonts w:ascii="Times New Roman" w:hAnsi="Times New Roman"/>
                <w:sz w:val="23"/>
                <w:szCs w:val="23"/>
              </w:rPr>
              <w:t xml:space="preserve"> «Обзор учебников окружающего мира,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 осуществляющими образовательную деятельность»</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sz w:val="23"/>
                <w:szCs w:val="23"/>
              </w:rPr>
            </w:pPr>
            <w:r w:rsidRPr="000800E3">
              <w:rPr>
                <w:rFonts w:ascii="Times New Roman" w:hAnsi="Times New Roman"/>
                <w:b/>
                <w:sz w:val="23"/>
                <w:szCs w:val="23"/>
              </w:rPr>
              <w:t>Практическое занятие 3.</w:t>
            </w:r>
            <w:r w:rsidRPr="006E1D98">
              <w:rPr>
                <w:rFonts w:ascii="Times New Roman" w:hAnsi="Times New Roman"/>
                <w:sz w:val="23"/>
                <w:szCs w:val="23"/>
              </w:rPr>
              <w:t xml:space="preserve"> «Методы и формы организации обучения. Характеристика деятельности обучающихся на уроках окружающего мира».</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Cs/>
                <w:sz w:val="23"/>
                <w:szCs w:val="23"/>
              </w:rPr>
            </w:pPr>
            <w:r w:rsidRPr="000800E3">
              <w:rPr>
                <w:rFonts w:ascii="Times New Roman" w:hAnsi="Times New Roman"/>
                <w:b/>
                <w:bCs/>
                <w:sz w:val="23"/>
                <w:szCs w:val="23"/>
              </w:rPr>
              <w:t>Практическое занятие 4.</w:t>
            </w:r>
            <w:r w:rsidRPr="006E1D98">
              <w:rPr>
                <w:rFonts w:ascii="Times New Roman" w:hAnsi="Times New Roman"/>
                <w:bCs/>
                <w:sz w:val="23"/>
                <w:szCs w:val="23"/>
              </w:rPr>
              <w:t xml:space="preserve"> «Знакомство с демоверсиями ВПР, Итоговыми контрольными работами, Итоговыми комплексными работами за курс начальной школы»</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Cs/>
                <w:sz w:val="23"/>
                <w:szCs w:val="23"/>
              </w:rPr>
            </w:pPr>
            <w:r w:rsidRPr="000800E3">
              <w:rPr>
                <w:rFonts w:ascii="Times New Roman" w:hAnsi="Times New Roman"/>
                <w:b/>
                <w:bCs/>
                <w:sz w:val="23"/>
                <w:szCs w:val="23"/>
              </w:rPr>
              <w:t>Практическое занятие 5.</w:t>
            </w:r>
            <w:r w:rsidRPr="006E1D98">
              <w:rPr>
                <w:rFonts w:ascii="Times New Roman" w:hAnsi="Times New Roman"/>
                <w:bCs/>
                <w:sz w:val="23"/>
                <w:szCs w:val="23"/>
              </w:rPr>
              <w:t xml:space="preserve"> «Подготовка обучающихся к единой системе оценки качества образования в предметной области обществознания (НИКО, ВПР). Международные исследования»</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Cs/>
                <w:sz w:val="23"/>
                <w:szCs w:val="23"/>
              </w:rPr>
            </w:pPr>
            <w:r w:rsidRPr="000800E3">
              <w:rPr>
                <w:rFonts w:ascii="Times New Roman" w:hAnsi="Times New Roman"/>
                <w:b/>
                <w:bCs/>
                <w:sz w:val="23"/>
                <w:szCs w:val="23"/>
              </w:rPr>
              <w:t>Практическое занятие 6.</w:t>
            </w:r>
            <w:r w:rsidRPr="006E1D98">
              <w:rPr>
                <w:rFonts w:ascii="Times New Roman" w:hAnsi="Times New Roman"/>
                <w:bCs/>
                <w:sz w:val="23"/>
                <w:szCs w:val="23"/>
              </w:rPr>
              <w:t xml:space="preserve"> «Обзор электронных (цифровых) образовательных ресурсов по окружающему миру,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учащихся начальной школы, представленных в электронном (цифровом) виде и реализующим дидактические возможности ИКТ, содержание которых соответствует законодательству об образовании»</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Cs/>
                <w:sz w:val="23"/>
                <w:szCs w:val="23"/>
              </w:rPr>
            </w:pPr>
            <w:r w:rsidRPr="000800E3">
              <w:rPr>
                <w:rFonts w:ascii="Times New Roman" w:hAnsi="Times New Roman"/>
                <w:b/>
                <w:bCs/>
                <w:sz w:val="23"/>
                <w:szCs w:val="23"/>
              </w:rPr>
              <w:t>Практическое занятие 7.</w:t>
            </w:r>
            <w:r w:rsidRPr="006E1D98">
              <w:rPr>
                <w:rFonts w:ascii="Times New Roman" w:hAnsi="Times New Roman"/>
                <w:bCs/>
                <w:sz w:val="23"/>
                <w:szCs w:val="23"/>
              </w:rPr>
              <w:t xml:space="preserve"> «Разработка учебных заданий обществоведческого содержания, способствующие формированию умственных действий и развитию познавательных процессов»</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Cs/>
                <w:sz w:val="23"/>
                <w:szCs w:val="23"/>
              </w:rPr>
            </w:pPr>
            <w:r w:rsidRPr="000800E3">
              <w:rPr>
                <w:rFonts w:ascii="Times New Roman" w:hAnsi="Times New Roman"/>
                <w:b/>
                <w:bCs/>
                <w:sz w:val="23"/>
                <w:szCs w:val="23"/>
              </w:rPr>
              <w:t>Практическое занятие 8.</w:t>
            </w:r>
            <w:r w:rsidRPr="006E1D98">
              <w:rPr>
                <w:rFonts w:ascii="Times New Roman" w:hAnsi="Times New Roman"/>
                <w:bCs/>
                <w:sz w:val="23"/>
                <w:szCs w:val="23"/>
              </w:rPr>
              <w:t xml:space="preserve"> «Организации экскурсий по культурно-историческим местам, в музей и т.д. Разработка виртуальной экскурсии по предложенной теме»</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rPr>
          <w:trHeight w:val="539"/>
        </w:trPr>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Cs/>
                <w:sz w:val="23"/>
                <w:szCs w:val="23"/>
              </w:rPr>
            </w:pPr>
            <w:r w:rsidRPr="000800E3">
              <w:rPr>
                <w:rFonts w:ascii="Times New Roman" w:hAnsi="Times New Roman"/>
                <w:b/>
                <w:bCs/>
                <w:sz w:val="23"/>
                <w:szCs w:val="23"/>
              </w:rPr>
              <w:t>Практическое занятие 9.</w:t>
            </w:r>
            <w:r w:rsidRPr="006E1D98">
              <w:rPr>
                <w:rFonts w:ascii="Times New Roman" w:hAnsi="Times New Roman"/>
                <w:bCs/>
                <w:sz w:val="23"/>
                <w:szCs w:val="23"/>
              </w:rPr>
              <w:t xml:space="preserve"> «Проектирование мини-проекта обществоведческого с</w:t>
            </w:r>
            <w:r>
              <w:rPr>
                <w:rFonts w:ascii="Times New Roman" w:hAnsi="Times New Roman"/>
                <w:bCs/>
                <w:sz w:val="23"/>
                <w:szCs w:val="23"/>
              </w:rPr>
              <w:t xml:space="preserve">одержания. </w:t>
            </w:r>
            <w:r w:rsidRPr="006E1D98">
              <w:rPr>
                <w:rFonts w:ascii="Times New Roman" w:hAnsi="Times New Roman"/>
                <w:bCs/>
                <w:sz w:val="23"/>
                <w:szCs w:val="23"/>
              </w:rPr>
              <w:t>Проектирование учебного исследования на уроке»</w:t>
            </w:r>
          </w:p>
        </w:tc>
        <w:tc>
          <w:tcPr>
            <w:tcW w:w="645" w:type="pct"/>
            <w:tcBorders>
              <w:top w:val="single" w:sz="4" w:space="0" w:color="auto"/>
              <w:left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rPr>
          <w:trHeight w:val="539"/>
        </w:trPr>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Cs/>
                <w:sz w:val="23"/>
                <w:szCs w:val="23"/>
              </w:rPr>
            </w:pPr>
            <w:r w:rsidRPr="000800E3">
              <w:rPr>
                <w:rFonts w:ascii="Times New Roman" w:hAnsi="Times New Roman"/>
                <w:b/>
                <w:bCs/>
                <w:sz w:val="23"/>
                <w:szCs w:val="23"/>
              </w:rPr>
              <w:t>Практическое занятие 10.</w:t>
            </w:r>
            <w:r w:rsidRPr="006E1D98">
              <w:rPr>
                <w:rFonts w:ascii="Times New Roman" w:hAnsi="Times New Roman"/>
                <w:bCs/>
                <w:sz w:val="23"/>
                <w:szCs w:val="23"/>
              </w:rPr>
              <w:t xml:space="preserve"> «Пр</w:t>
            </w:r>
            <w:r>
              <w:rPr>
                <w:rFonts w:ascii="Times New Roman" w:hAnsi="Times New Roman"/>
                <w:bCs/>
                <w:sz w:val="23"/>
                <w:szCs w:val="23"/>
              </w:rPr>
              <w:t xml:space="preserve">оектирование урока-исследования. </w:t>
            </w:r>
            <w:r w:rsidRPr="006E1D98">
              <w:rPr>
                <w:rFonts w:ascii="Times New Roman" w:hAnsi="Times New Roman"/>
                <w:bCs/>
                <w:sz w:val="23"/>
                <w:szCs w:val="23"/>
              </w:rPr>
              <w:t>Организация деятельности обучающихся по обучению описанию объектов исследования»</w:t>
            </w:r>
          </w:p>
        </w:tc>
        <w:tc>
          <w:tcPr>
            <w:tcW w:w="645" w:type="pct"/>
            <w:tcBorders>
              <w:top w:val="single" w:sz="4" w:space="0" w:color="auto"/>
              <w:left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2</w:t>
            </w:r>
          </w:p>
        </w:tc>
      </w:tr>
      <w:tr w:rsidR="00E207F6" w:rsidRPr="006D650A" w:rsidTr="000557B0">
        <w:tc>
          <w:tcPr>
            <w:tcW w:w="1009" w:type="pct"/>
            <w:vMerge/>
            <w:tcBorders>
              <w:left w:val="single" w:sz="4" w:space="0" w:color="auto"/>
              <w:right w:val="single" w:sz="4" w:space="0" w:color="auto"/>
            </w:tcBorders>
            <w:vAlign w:val="center"/>
          </w:tcPr>
          <w:p w:rsidR="00E207F6" w:rsidRPr="006E1D98" w:rsidRDefault="00E207F6" w:rsidP="000557B0">
            <w:pPr>
              <w:spacing w:after="0" w:line="240" w:lineRule="auto"/>
              <w:rPr>
                <w:rFonts w:ascii="Times New Roman" w:hAnsi="Times New Roman"/>
                <w:b/>
                <w:bCs/>
                <w:sz w:val="23"/>
                <w:szCs w:val="23"/>
              </w:rPr>
            </w:pPr>
          </w:p>
        </w:tc>
        <w:tc>
          <w:tcPr>
            <w:tcW w:w="3346" w:type="pct"/>
            <w:tcBorders>
              <w:top w:val="single" w:sz="4" w:space="0" w:color="auto"/>
              <w:left w:val="single" w:sz="4" w:space="0" w:color="auto"/>
              <w:bottom w:val="single" w:sz="4" w:space="0" w:color="auto"/>
              <w:right w:val="single" w:sz="4" w:space="0" w:color="auto"/>
            </w:tcBorders>
          </w:tcPr>
          <w:p w:rsidR="00E207F6" w:rsidRPr="006E1D98" w:rsidRDefault="00E207F6" w:rsidP="000557B0">
            <w:pPr>
              <w:suppressAutoHyphens/>
              <w:spacing w:after="0" w:line="240" w:lineRule="auto"/>
              <w:jc w:val="both"/>
              <w:rPr>
                <w:rFonts w:ascii="Times New Roman" w:hAnsi="Times New Roman"/>
                <w:bCs/>
                <w:sz w:val="23"/>
                <w:szCs w:val="23"/>
              </w:rPr>
            </w:pPr>
            <w:r w:rsidRPr="000800E3">
              <w:rPr>
                <w:rFonts w:ascii="Times New Roman" w:hAnsi="Times New Roman"/>
                <w:b/>
                <w:bCs/>
                <w:sz w:val="23"/>
                <w:szCs w:val="23"/>
              </w:rPr>
              <w:t>Практическое занятие 11.</w:t>
            </w:r>
            <w:r w:rsidRPr="006E1D98">
              <w:rPr>
                <w:rFonts w:ascii="Times New Roman" w:hAnsi="Times New Roman"/>
                <w:bCs/>
                <w:sz w:val="23"/>
                <w:szCs w:val="23"/>
              </w:rPr>
              <w:t xml:space="preserve"> «Проектирование урока окружающего мира по предложенной теме: определение темы, целей и задач урока, выбор учебных заданий, структурирование урока, разработка технологической карты (конспекта, сценария), наглядного и раздаточного материала, дидактических средств обучения в том числе с использованием онлайн-ресурсов»</w:t>
            </w:r>
          </w:p>
        </w:tc>
        <w:tc>
          <w:tcPr>
            <w:tcW w:w="645" w:type="pct"/>
            <w:tcBorders>
              <w:top w:val="single" w:sz="4" w:space="0" w:color="auto"/>
              <w:left w:val="single" w:sz="4" w:space="0" w:color="auto"/>
              <w:bottom w:val="single" w:sz="4" w:space="0" w:color="auto"/>
              <w:right w:val="single" w:sz="4" w:space="0" w:color="auto"/>
            </w:tcBorders>
            <w:vAlign w:val="center"/>
          </w:tcPr>
          <w:p w:rsidR="00E207F6" w:rsidRPr="006D650A" w:rsidRDefault="00E207F6" w:rsidP="000557B0">
            <w:pPr>
              <w:suppressAutoHyphens/>
              <w:spacing w:after="0" w:line="240" w:lineRule="auto"/>
              <w:jc w:val="center"/>
              <w:rPr>
                <w:rFonts w:ascii="Times New Roman" w:hAnsi="Times New Roman"/>
                <w:sz w:val="23"/>
                <w:szCs w:val="23"/>
              </w:rPr>
            </w:pPr>
            <w:r w:rsidRPr="006D650A">
              <w:rPr>
                <w:rFonts w:ascii="Times New Roman" w:hAnsi="Times New Roman"/>
                <w:sz w:val="23"/>
                <w:szCs w:val="23"/>
              </w:rPr>
              <w:t>4</w:t>
            </w:r>
          </w:p>
        </w:tc>
      </w:tr>
      <w:tr w:rsidR="006D650A" w:rsidRPr="006D650A" w:rsidTr="006D650A">
        <w:trPr>
          <w:trHeight w:val="210"/>
        </w:trPr>
        <w:tc>
          <w:tcPr>
            <w:tcW w:w="4355" w:type="pct"/>
            <w:gridSpan w:val="2"/>
            <w:tcBorders>
              <w:left w:val="single" w:sz="4" w:space="0" w:color="auto"/>
              <w:right w:val="single" w:sz="4" w:space="0" w:color="auto"/>
            </w:tcBorders>
            <w:vAlign w:val="center"/>
          </w:tcPr>
          <w:p w:rsidR="006D650A" w:rsidRDefault="006D650A" w:rsidP="000557B0">
            <w:pPr>
              <w:suppressAutoHyphens/>
              <w:spacing w:after="0" w:line="240" w:lineRule="auto"/>
              <w:jc w:val="both"/>
              <w:rPr>
                <w:rFonts w:ascii="Times New Roman" w:hAnsi="Times New Roman"/>
                <w:i/>
                <w:sz w:val="23"/>
                <w:szCs w:val="23"/>
              </w:rPr>
            </w:pPr>
            <w:r w:rsidRPr="006D650A">
              <w:rPr>
                <w:rFonts w:ascii="Times New Roman" w:hAnsi="Times New Roman"/>
                <w:b/>
                <w:bCs/>
                <w:sz w:val="23"/>
                <w:szCs w:val="23"/>
              </w:rPr>
              <w:t>Самостоятельная работа обучающихся</w:t>
            </w:r>
          </w:p>
        </w:tc>
        <w:tc>
          <w:tcPr>
            <w:tcW w:w="645" w:type="pct"/>
            <w:tcBorders>
              <w:left w:val="single" w:sz="4" w:space="0" w:color="auto"/>
              <w:right w:val="single" w:sz="4" w:space="0" w:color="auto"/>
            </w:tcBorders>
            <w:vAlign w:val="center"/>
          </w:tcPr>
          <w:p w:rsidR="006D650A" w:rsidRPr="006D650A" w:rsidRDefault="006D650A" w:rsidP="000557B0">
            <w:pPr>
              <w:suppressAutoHyphens/>
              <w:spacing w:after="0" w:line="240" w:lineRule="auto"/>
              <w:jc w:val="center"/>
              <w:rPr>
                <w:rFonts w:ascii="Times New Roman" w:hAnsi="Times New Roman"/>
                <w:b/>
                <w:sz w:val="23"/>
                <w:szCs w:val="23"/>
              </w:rPr>
            </w:pPr>
            <w:r w:rsidRPr="006D650A">
              <w:rPr>
                <w:rFonts w:ascii="Times New Roman" w:hAnsi="Times New Roman"/>
                <w:b/>
                <w:sz w:val="23"/>
                <w:szCs w:val="23"/>
              </w:rPr>
              <w:t>7</w:t>
            </w:r>
          </w:p>
        </w:tc>
      </w:tr>
      <w:tr w:rsidR="006D650A" w:rsidRPr="006D650A" w:rsidTr="0054256D">
        <w:trPr>
          <w:trHeight w:val="2258"/>
        </w:trPr>
        <w:tc>
          <w:tcPr>
            <w:tcW w:w="4355" w:type="pct"/>
            <w:gridSpan w:val="2"/>
            <w:tcBorders>
              <w:left w:val="single" w:sz="4" w:space="0" w:color="auto"/>
              <w:right w:val="single" w:sz="4" w:space="0" w:color="auto"/>
            </w:tcBorders>
            <w:vAlign w:val="center"/>
          </w:tcPr>
          <w:p w:rsidR="006D650A" w:rsidRPr="006E1D98" w:rsidRDefault="006D650A" w:rsidP="006D650A">
            <w:pPr>
              <w:spacing w:after="0" w:line="240" w:lineRule="auto"/>
              <w:rPr>
                <w:rFonts w:ascii="Times New Roman" w:hAnsi="Times New Roman"/>
                <w:sz w:val="23"/>
                <w:szCs w:val="23"/>
              </w:rPr>
            </w:pPr>
            <w:r>
              <w:rPr>
                <w:rFonts w:ascii="Times New Roman" w:eastAsia="Calibri" w:hAnsi="Times New Roman"/>
                <w:b/>
                <w:bCs/>
                <w:sz w:val="23"/>
                <w:szCs w:val="23"/>
              </w:rPr>
              <w:lastRenderedPageBreak/>
              <w:t xml:space="preserve">– </w:t>
            </w:r>
            <w:r w:rsidRPr="006E1D98">
              <w:rPr>
                <w:rFonts w:ascii="Times New Roman" w:hAnsi="Times New Roman"/>
                <w:sz w:val="23"/>
                <w:szCs w:val="23"/>
              </w:rPr>
              <w:t>планирование, проведение и анализ уроков окружающего мира по темам 1-4 классов;</w:t>
            </w:r>
          </w:p>
          <w:p w:rsidR="006D650A" w:rsidRPr="006D650A" w:rsidRDefault="006D650A" w:rsidP="006D650A">
            <w:pPr>
              <w:spacing w:after="0" w:line="240" w:lineRule="auto"/>
              <w:rPr>
                <w:rFonts w:ascii="Times New Roman" w:hAnsi="Times New Roman"/>
                <w:b/>
                <w:bCs/>
                <w:sz w:val="23"/>
                <w:szCs w:val="23"/>
              </w:rPr>
            </w:pPr>
            <w:r>
              <w:rPr>
                <w:rFonts w:ascii="Times New Roman" w:hAnsi="Times New Roman"/>
                <w:sz w:val="23"/>
                <w:szCs w:val="23"/>
              </w:rPr>
              <w:t xml:space="preserve">– </w:t>
            </w:r>
            <w:r w:rsidRPr="006E1D98">
              <w:rPr>
                <w:rFonts w:ascii="Times New Roman" w:hAnsi="Times New Roman"/>
                <w:sz w:val="23"/>
                <w:szCs w:val="23"/>
              </w:rPr>
              <w:t>планирование и анализ учебно-тематических планов по окружающему миру;</w:t>
            </w:r>
          </w:p>
          <w:p w:rsidR="006D650A" w:rsidRPr="006E1D98" w:rsidRDefault="006D650A" w:rsidP="006D650A">
            <w:pPr>
              <w:spacing w:after="0" w:line="240" w:lineRule="auto"/>
              <w:rPr>
                <w:rFonts w:ascii="Times New Roman" w:hAnsi="Times New Roman"/>
                <w:sz w:val="23"/>
                <w:szCs w:val="23"/>
              </w:rPr>
            </w:pPr>
            <w:r w:rsidRPr="006E1D98">
              <w:rPr>
                <w:rFonts w:ascii="Times New Roman" w:hAnsi="Times New Roman"/>
                <w:sz w:val="23"/>
                <w:szCs w:val="23"/>
              </w:rPr>
              <w:t>−</w:t>
            </w:r>
            <w:r>
              <w:rPr>
                <w:rFonts w:ascii="Times New Roman" w:hAnsi="Times New Roman"/>
                <w:sz w:val="23"/>
                <w:szCs w:val="23"/>
              </w:rPr>
              <w:t xml:space="preserve"> </w:t>
            </w:r>
            <w:r w:rsidRPr="006E1D98">
              <w:rPr>
                <w:rFonts w:ascii="Times New Roman" w:hAnsi="Times New Roman"/>
                <w:sz w:val="23"/>
                <w:szCs w:val="23"/>
              </w:rPr>
              <w:t>проектирование и разработка уроков окружающего мира;</w:t>
            </w:r>
          </w:p>
          <w:p w:rsidR="006D650A" w:rsidRPr="006E1D98" w:rsidRDefault="006D650A" w:rsidP="006D650A">
            <w:pPr>
              <w:spacing w:after="0" w:line="240" w:lineRule="auto"/>
              <w:rPr>
                <w:rFonts w:ascii="Times New Roman" w:hAnsi="Times New Roman"/>
                <w:sz w:val="23"/>
                <w:szCs w:val="23"/>
              </w:rPr>
            </w:pPr>
            <w:r>
              <w:rPr>
                <w:rFonts w:ascii="Times New Roman" w:hAnsi="Times New Roman"/>
                <w:sz w:val="23"/>
                <w:szCs w:val="23"/>
              </w:rPr>
              <w:t xml:space="preserve">– </w:t>
            </w:r>
            <w:r w:rsidRPr="006E1D98">
              <w:rPr>
                <w:rFonts w:ascii="Times New Roman" w:hAnsi="Times New Roman"/>
                <w:sz w:val="23"/>
                <w:szCs w:val="23"/>
              </w:rPr>
              <w:t>разработка исследовательского занятия по окружающему миру;</w:t>
            </w:r>
          </w:p>
          <w:p w:rsidR="006D650A" w:rsidRPr="006D650A" w:rsidRDefault="006D650A" w:rsidP="006D650A">
            <w:pPr>
              <w:suppressAutoHyphens/>
              <w:spacing w:after="0" w:line="240" w:lineRule="auto"/>
              <w:jc w:val="both"/>
              <w:rPr>
                <w:rFonts w:ascii="Times New Roman" w:hAnsi="Times New Roman"/>
                <w:bCs/>
                <w:sz w:val="23"/>
                <w:szCs w:val="23"/>
              </w:rPr>
            </w:pPr>
            <w:r w:rsidRPr="006E1D98">
              <w:rPr>
                <w:rFonts w:ascii="Times New Roman" w:hAnsi="Times New Roman"/>
                <w:sz w:val="23"/>
                <w:szCs w:val="23"/>
              </w:rPr>
              <w:t>−</w:t>
            </w:r>
            <w:r>
              <w:rPr>
                <w:rFonts w:ascii="Times New Roman" w:hAnsi="Times New Roman"/>
                <w:sz w:val="23"/>
                <w:szCs w:val="23"/>
              </w:rPr>
              <w:t xml:space="preserve"> </w:t>
            </w:r>
            <w:r w:rsidRPr="006E1D98">
              <w:rPr>
                <w:rFonts w:ascii="Times New Roman" w:hAnsi="Times New Roman"/>
                <w:sz w:val="23"/>
                <w:szCs w:val="23"/>
              </w:rPr>
              <w:t>анализ процесса и результатов работы учащихся и студентов по итогам практики.</w:t>
            </w:r>
          </w:p>
          <w:p w:rsidR="006D650A" w:rsidRPr="006D650A" w:rsidRDefault="006D650A" w:rsidP="006D650A">
            <w:pPr>
              <w:suppressAutoHyphens/>
              <w:spacing w:after="0" w:line="240" w:lineRule="auto"/>
              <w:jc w:val="center"/>
              <w:rPr>
                <w:rFonts w:ascii="Times New Roman" w:hAnsi="Times New Roman"/>
                <w:b/>
                <w:bCs/>
                <w:sz w:val="23"/>
                <w:szCs w:val="23"/>
              </w:rPr>
            </w:pPr>
            <w:r>
              <w:rPr>
                <w:rFonts w:ascii="Times New Roman" w:hAnsi="Times New Roman"/>
                <w:i/>
                <w:sz w:val="23"/>
                <w:szCs w:val="23"/>
              </w:rPr>
              <w:t>7</w:t>
            </w:r>
          </w:p>
        </w:tc>
        <w:tc>
          <w:tcPr>
            <w:tcW w:w="645" w:type="pct"/>
            <w:tcBorders>
              <w:left w:val="single" w:sz="4" w:space="0" w:color="auto"/>
              <w:right w:val="single" w:sz="4" w:space="0" w:color="auto"/>
            </w:tcBorders>
            <w:vAlign w:val="center"/>
          </w:tcPr>
          <w:p w:rsidR="006D650A" w:rsidRPr="006D650A" w:rsidRDefault="006D650A" w:rsidP="000557B0">
            <w:pPr>
              <w:suppressAutoHyphens/>
              <w:spacing w:after="0" w:line="240" w:lineRule="auto"/>
              <w:jc w:val="center"/>
              <w:rPr>
                <w:rFonts w:ascii="Times New Roman" w:hAnsi="Times New Roman"/>
                <w:sz w:val="23"/>
                <w:szCs w:val="23"/>
              </w:rPr>
            </w:pPr>
          </w:p>
        </w:tc>
      </w:tr>
    </w:tbl>
    <w:p w:rsidR="006902BF" w:rsidRDefault="006902BF"/>
    <w:sectPr w:rsidR="006902BF" w:rsidSect="00AE2CE3">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41A"/>
    <w:rsid w:val="000800E3"/>
    <w:rsid w:val="003F3AC5"/>
    <w:rsid w:val="006902BF"/>
    <w:rsid w:val="006D650A"/>
    <w:rsid w:val="00AE2CE3"/>
    <w:rsid w:val="00DF041A"/>
    <w:rsid w:val="00E20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6F6EF7-3F7D-4017-B144-07C634DDC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7F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650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D650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806</Words>
  <Characters>4598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4</cp:revision>
  <cp:lastPrinted>2024-02-22T07:01:00Z</cp:lastPrinted>
  <dcterms:created xsi:type="dcterms:W3CDTF">2024-02-22T06:42:00Z</dcterms:created>
  <dcterms:modified xsi:type="dcterms:W3CDTF">2025-01-22T10:14:00Z</dcterms:modified>
</cp:coreProperties>
</file>